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86" w:rsidRDefault="00CF5986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drawing>
          <wp:inline distT="0" distB="0" distL="0" distR="0">
            <wp:extent cx="1249680" cy="1058158"/>
            <wp:effectExtent l="0" t="0" r="7620" b="8890"/>
            <wp:docPr id="3" name="Immagine 3" descr="C:\Users\tony\Desktop\symbo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ny\Desktop\symbol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529" cy="106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2"/>
          <w:szCs w:val="52"/>
        </w:rPr>
        <w:t xml:space="preserve">             M.B.S.R. </w:t>
      </w:r>
    </w:p>
    <w:p w:rsidR="00A24482" w:rsidRPr="00CF5986" w:rsidRDefault="00CF5986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Mindfulness  Based  Stress  Reduction</w:t>
      </w:r>
    </w:p>
    <w:p w:rsidR="00CF5986" w:rsidRDefault="00CF5986">
      <w:pPr>
        <w:rPr>
          <w:rFonts w:ascii="Times New Roman" w:hAnsi="Times New Roman" w:cs="Times New Roman"/>
          <w:sz w:val="32"/>
          <w:szCs w:val="32"/>
          <w:lang w:val="it-IT"/>
        </w:rPr>
      </w:pPr>
      <w:r w:rsidRPr="00CF5986">
        <w:rPr>
          <w:rFonts w:ascii="Times New Roman" w:hAnsi="Times New Roman" w:cs="Times New Roman"/>
          <w:sz w:val="32"/>
          <w:szCs w:val="32"/>
          <w:lang w:val="it-IT"/>
        </w:rPr>
        <w:t>M.B.S.R.</w:t>
      </w:r>
      <w:r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e’</w:t>
      </w:r>
      <w:proofErr w:type="spellEnd"/>
      <w:r w:rsidRPr="00CF5986">
        <w:rPr>
          <w:rFonts w:ascii="Times New Roman" w:hAnsi="Times New Roman" w:cs="Times New Roman"/>
          <w:sz w:val="32"/>
          <w:szCs w:val="32"/>
          <w:lang w:val="it-IT"/>
        </w:rPr>
        <w:t xml:space="preserve"> un programma</w:t>
      </w:r>
      <w:r>
        <w:rPr>
          <w:rFonts w:ascii="Times New Roman" w:hAnsi="Times New Roman" w:cs="Times New Roman"/>
          <w:sz w:val="32"/>
          <w:szCs w:val="32"/>
          <w:lang w:val="it-IT"/>
        </w:rPr>
        <w:t xml:space="preserve">  in 8 settimane per la riduzione dello stress fondato sulla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Mindfulness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>.</w:t>
      </w:r>
    </w:p>
    <w:p w:rsidR="00CF5986" w:rsidRDefault="00CF5986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 xml:space="preserve">Lo stress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e’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il modo con cui viviamo un evento che ci provoca un disagio psicologico, compromettendo la nostra salute, abbassando la nostra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qualita’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di vita</w:t>
      </w:r>
      <w:r w:rsidR="00D904DC">
        <w:rPr>
          <w:rFonts w:ascii="Times New Roman" w:hAnsi="Times New Roman" w:cs="Times New Roman"/>
          <w:sz w:val="32"/>
          <w:szCs w:val="32"/>
          <w:lang w:val="it-IT"/>
        </w:rPr>
        <w:t>.</w:t>
      </w:r>
    </w:p>
    <w:p w:rsidR="00D904DC" w:rsidRDefault="00D904DC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 xml:space="preserve">La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Mindfulness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e’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un approccio consapevole al nostro vivere che ci permette di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ri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>-collegarci ai nostri sensi, al nostro essere per poter riprendere in mano la nostra vita.</w:t>
      </w:r>
    </w:p>
    <w:p w:rsidR="00D904DC" w:rsidRDefault="00D904DC">
      <w:pPr>
        <w:rPr>
          <w:rFonts w:ascii="Times New Roman" w:hAnsi="Times New Roman" w:cs="Times New Roman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Mindfulness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e’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un termine inglese che si riferisce a” un particolare modo di prestare attenzione al momento presente, intenzionalmente e in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modalita’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non giudicante”.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Jon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Kabat-Zinn</w:t>
      </w:r>
      <w:proofErr w:type="spellEnd"/>
    </w:p>
    <w:p w:rsidR="00D904DC" w:rsidRDefault="00D904DC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 xml:space="preserve">Attraverso la prospettiva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Mindfulness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si entra in contatto intimo e profondo con le proprie esperienze in una nuova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modalita’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>.</w:t>
      </w:r>
    </w:p>
    <w:p w:rsidR="00D904DC" w:rsidRDefault="00D904DC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 xml:space="preserve">Il programma M.B.S.R.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e’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un programma educativo, sviluppato dal prof.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Jon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Kabat-Zinn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presso la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Medical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School,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University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of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Massachussets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 ( USA) a partire dal 1979. </w:t>
      </w:r>
    </w:p>
    <w:p w:rsidR="00D904DC" w:rsidRDefault="00D904DC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 xml:space="preserve">Proposto in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piu’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di 700 ospedali  negli Stati Uniti e in Europa come intervento di medicina partecipativa. Il programma M.B.S.R.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e’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stato completato da migliaia di persone presso il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Mindfulness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Center dipartimento della School of Public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Health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della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Brown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University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a</w:t>
      </w:r>
      <w:r w:rsidR="00224C45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="00224C45">
        <w:rPr>
          <w:rFonts w:ascii="Times New Roman" w:hAnsi="Times New Roman" w:cs="Times New Roman"/>
          <w:sz w:val="32"/>
          <w:szCs w:val="32"/>
          <w:lang w:val="it-IT"/>
        </w:rPr>
        <w:lastRenderedPageBreak/>
        <w:t xml:space="preserve">Providence </w:t>
      </w:r>
      <w:proofErr w:type="spellStart"/>
      <w:r w:rsidR="00224C45">
        <w:rPr>
          <w:rFonts w:ascii="Times New Roman" w:hAnsi="Times New Roman" w:cs="Times New Roman"/>
          <w:sz w:val="32"/>
          <w:szCs w:val="32"/>
          <w:lang w:val="it-IT"/>
        </w:rPr>
        <w:t>Rhode</w:t>
      </w:r>
      <w:proofErr w:type="spellEnd"/>
      <w:r w:rsidR="00224C45">
        <w:rPr>
          <w:rFonts w:ascii="Times New Roman" w:hAnsi="Times New Roman" w:cs="Times New Roman"/>
          <w:sz w:val="32"/>
          <w:szCs w:val="32"/>
          <w:lang w:val="it-IT"/>
        </w:rPr>
        <w:t xml:space="preserve"> Island ( USA), e la Stress </w:t>
      </w:r>
      <w:proofErr w:type="spellStart"/>
      <w:r w:rsidR="00224C45">
        <w:rPr>
          <w:rFonts w:ascii="Times New Roman" w:hAnsi="Times New Roman" w:cs="Times New Roman"/>
          <w:sz w:val="32"/>
          <w:szCs w:val="32"/>
          <w:lang w:val="it-IT"/>
        </w:rPr>
        <w:t>Reduction</w:t>
      </w:r>
      <w:proofErr w:type="spellEnd"/>
      <w:r w:rsidR="00224C45">
        <w:rPr>
          <w:rFonts w:ascii="Times New Roman" w:hAnsi="Times New Roman" w:cs="Times New Roman"/>
          <w:sz w:val="32"/>
          <w:szCs w:val="32"/>
          <w:lang w:val="it-IT"/>
        </w:rPr>
        <w:t xml:space="preserve"> Clinic del </w:t>
      </w:r>
      <w:proofErr w:type="spellStart"/>
      <w:r w:rsidR="00224C45">
        <w:rPr>
          <w:rFonts w:ascii="Times New Roman" w:hAnsi="Times New Roman" w:cs="Times New Roman"/>
          <w:sz w:val="32"/>
          <w:szCs w:val="32"/>
          <w:lang w:val="it-IT"/>
        </w:rPr>
        <w:t>Cnter</w:t>
      </w:r>
      <w:proofErr w:type="spellEnd"/>
      <w:r w:rsidR="00224C45">
        <w:rPr>
          <w:rFonts w:ascii="Times New Roman" w:hAnsi="Times New Roman" w:cs="Times New Roman"/>
          <w:sz w:val="32"/>
          <w:szCs w:val="32"/>
          <w:lang w:val="it-IT"/>
        </w:rPr>
        <w:t xml:space="preserve"> for </w:t>
      </w:r>
      <w:proofErr w:type="spellStart"/>
      <w:r w:rsidR="00224C45">
        <w:rPr>
          <w:rFonts w:ascii="Times New Roman" w:hAnsi="Times New Roman" w:cs="Times New Roman"/>
          <w:sz w:val="32"/>
          <w:szCs w:val="32"/>
          <w:lang w:val="it-IT"/>
        </w:rPr>
        <w:t>Mindfulness</w:t>
      </w:r>
      <w:proofErr w:type="spellEnd"/>
      <w:r w:rsidR="00224C45">
        <w:rPr>
          <w:rFonts w:ascii="Times New Roman" w:hAnsi="Times New Roman" w:cs="Times New Roman"/>
          <w:sz w:val="32"/>
          <w:szCs w:val="32"/>
          <w:lang w:val="it-IT"/>
        </w:rPr>
        <w:t xml:space="preserve"> dipartimento di medicina dell’ </w:t>
      </w:r>
      <w:proofErr w:type="spellStart"/>
      <w:r w:rsidR="00224C45">
        <w:rPr>
          <w:rFonts w:ascii="Times New Roman" w:hAnsi="Times New Roman" w:cs="Times New Roman"/>
          <w:sz w:val="32"/>
          <w:szCs w:val="32"/>
          <w:lang w:val="it-IT"/>
        </w:rPr>
        <w:t>Universita’</w:t>
      </w:r>
      <w:proofErr w:type="spellEnd"/>
      <w:r w:rsidR="00224C45">
        <w:rPr>
          <w:rFonts w:ascii="Times New Roman" w:hAnsi="Times New Roman" w:cs="Times New Roman"/>
          <w:sz w:val="32"/>
          <w:szCs w:val="32"/>
          <w:lang w:val="it-IT"/>
        </w:rPr>
        <w:t xml:space="preserve"> del </w:t>
      </w:r>
      <w:proofErr w:type="spellStart"/>
      <w:r w:rsidR="00224C45">
        <w:rPr>
          <w:rFonts w:ascii="Times New Roman" w:hAnsi="Times New Roman" w:cs="Times New Roman"/>
          <w:sz w:val="32"/>
          <w:szCs w:val="32"/>
          <w:lang w:val="it-IT"/>
        </w:rPr>
        <w:t>Massachussets</w:t>
      </w:r>
      <w:proofErr w:type="spellEnd"/>
      <w:r w:rsidR="00224C45">
        <w:rPr>
          <w:rFonts w:ascii="Times New Roman" w:hAnsi="Times New Roman" w:cs="Times New Roman"/>
          <w:sz w:val="32"/>
          <w:szCs w:val="32"/>
          <w:lang w:val="it-IT"/>
        </w:rPr>
        <w:t>.</w:t>
      </w:r>
    </w:p>
    <w:p w:rsidR="00224C45" w:rsidRDefault="00224C45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 xml:space="preserve">Il programma M.B.S.R.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e’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rivolto a tutte le persone che si trovano a vivere a contatto con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l’intensita’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e il disagio dell’ esperienza umana, derivante dalle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difficolta’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di gestire eventi stressanti, come ad esempio, malattie, lutti, separazioni, incidenti, avvenimenti traumatici o la sovra-esposizione a molteplici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attivita’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che portano un intenso stress al vivere quotidiano.</w:t>
      </w:r>
    </w:p>
    <w:p w:rsidR="009950A8" w:rsidRDefault="00224C45">
      <w:pPr>
        <w:rPr>
          <w:rFonts w:ascii="Times New Roman" w:hAnsi="Times New Roman" w:cs="Times New Roman"/>
          <w:sz w:val="32"/>
          <w:szCs w:val="32"/>
          <w:lang w:val="it-IT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L’iperattivita’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e la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multifunzionalita’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a cui siamo esposti quotidianamente ci portano ad una dimensione di stress, con effetti che si possono riscontrare in disturbi del sonno, dell’attenzione</w:t>
      </w:r>
      <w:r w:rsidR="009950A8">
        <w:rPr>
          <w:rFonts w:ascii="Times New Roman" w:hAnsi="Times New Roman" w:cs="Times New Roman"/>
          <w:sz w:val="32"/>
          <w:szCs w:val="32"/>
          <w:lang w:val="it-IT"/>
        </w:rPr>
        <w:t>, dell’alimentazione, nella produzione di stati di agitazione quali ansia, inquietudine, depressione, pensieri ricorrenti e una vasta serie di disturbi fisici correlati.</w:t>
      </w:r>
    </w:p>
    <w:p w:rsidR="009950A8" w:rsidRDefault="009950A8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 xml:space="preserve">La pratica della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Mindfulness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promuove un approccio consapevole alle cause dello stress e aiuta a riconoscere i propri automatismi mentali e comportamentali permettendo di ridurre il consueto coinvolgimento ad essi.</w:t>
      </w:r>
    </w:p>
    <w:p w:rsidR="009950A8" w:rsidRDefault="009950A8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 xml:space="preserve">Il programma M.B.S.R. non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e’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una terapia e non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puo’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sostituire specifici trattamenti psicoterapeutici o psichiatrici.</w:t>
      </w:r>
    </w:p>
    <w:p w:rsidR="009950A8" w:rsidRDefault="009950A8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 xml:space="preserve">E’ un percorso esperienziale –educativo dai validati effetti benefici sulla salute fisica e psichica di chi lo segue. </w:t>
      </w:r>
    </w:p>
    <w:p w:rsidR="009950A8" w:rsidRDefault="009950A8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PROGRAMMA</w:t>
      </w:r>
    </w:p>
    <w:p w:rsidR="009950A8" w:rsidRDefault="009950A8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 xml:space="preserve">Il programma si svolge in 8 incontri di gruppo con cadenza settimanale della durata di due ore e mezzo circa, oltre ad un incontro </w:t>
      </w:r>
      <w:r w:rsidR="00224C45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="00C3154C">
        <w:rPr>
          <w:rFonts w:ascii="Times New Roman" w:hAnsi="Times New Roman" w:cs="Times New Roman"/>
          <w:sz w:val="32"/>
          <w:szCs w:val="32"/>
          <w:lang w:val="it-IT"/>
        </w:rPr>
        <w:t>di</w:t>
      </w:r>
      <w:r>
        <w:rPr>
          <w:rFonts w:ascii="Times New Roman" w:hAnsi="Times New Roman" w:cs="Times New Roman"/>
          <w:sz w:val="32"/>
          <w:szCs w:val="32"/>
          <w:lang w:val="it-IT"/>
        </w:rPr>
        <w:t xml:space="preserve"> un’intera giornata ( 9.30-17.00).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it-IT"/>
        </w:rPr>
        <w:t xml:space="preserve">Durante la giornata intensiva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verra’mantenuto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il </w:t>
      </w:r>
      <w:r>
        <w:rPr>
          <w:rFonts w:ascii="Times New Roman" w:hAnsi="Times New Roman" w:cs="Times New Roman"/>
          <w:sz w:val="32"/>
          <w:szCs w:val="32"/>
          <w:lang w:val="it-IT"/>
        </w:rPr>
        <w:lastRenderedPageBreak/>
        <w:t xml:space="preserve">silenzio,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cosi’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come durante gli incontri settimanali, ad esclusione dei momenti di libera condivisione.</w:t>
      </w:r>
    </w:p>
    <w:p w:rsidR="009950A8" w:rsidRDefault="009950A8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LE ATTIVITA’ DEL CORSO PREVEDONO :</w:t>
      </w:r>
    </w:p>
    <w:p w:rsidR="009950A8" w:rsidRDefault="009950A8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-Pratiche guidate di consapevolezza</w:t>
      </w:r>
    </w:p>
    <w:p w:rsidR="00FB11E2" w:rsidRDefault="00FB11E2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 xml:space="preserve">-Pratiche di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Hata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Yoga con movimenti corporei accessibili a tutti</w:t>
      </w:r>
    </w:p>
    <w:p w:rsidR="00FB11E2" w:rsidRDefault="00FB11E2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- Dialoghi di gruppo e comunicazioni di consapevolezza</w:t>
      </w:r>
    </w:p>
    <w:p w:rsidR="00FB11E2" w:rsidRDefault="00FB11E2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-Esercizi per promuovere la consapevolezza nella vita quotidiana</w:t>
      </w:r>
    </w:p>
    <w:p w:rsidR="00FB11E2" w:rsidRDefault="00FB11E2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-Pratica quotidiana con ausili audio e cartacei a supporto</w:t>
      </w:r>
    </w:p>
    <w:p w:rsidR="00FB11E2" w:rsidRDefault="00FB11E2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DURANTE IL CORSO SI APPRENDERA’ COME :</w:t>
      </w:r>
    </w:p>
    <w:p w:rsidR="00FB11E2" w:rsidRDefault="00FB11E2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-Entrare in contatto con le proprie esperienze interiori</w:t>
      </w:r>
    </w:p>
    <w:p w:rsidR="00FB11E2" w:rsidRDefault="00FB11E2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-Osservare- riconoscere e comprendere i propri automatismi</w:t>
      </w:r>
    </w:p>
    <w:p w:rsidR="00FB11E2" w:rsidRDefault="00FB11E2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-Accogliere ed affrontare le situazioni difficili cause di stress</w:t>
      </w:r>
    </w:p>
    <w:p w:rsidR="00FB11E2" w:rsidRDefault="00FB11E2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- Gestire le emozioni e il flusso dei pensieri ricorrenti</w:t>
      </w:r>
    </w:p>
    <w:p w:rsidR="00FB11E2" w:rsidRDefault="00FB11E2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- Coltivare un’ attenzione e un’attitudine non giudicante</w:t>
      </w:r>
    </w:p>
    <w:p w:rsidR="00FB11E2" w:rsidRDefault="00FB11E2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- Prendersi cura di se stessi ( SELF-CARE)</w:t>
      </w:r>
    </w:p>
    <w:p w:rsidR="00FB11E2" w:rsidRDefault="00FB11E2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BENEFICI</w:t>
      </w:r>
    </w:p>
    <w:p w:rsidR="009950A8" w:rsidRDefault="00FB11E2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Negli ultimi 30 anni la ricerca scientifica ha evidenziato un significativo beneficio della pratica proposta dal programma M.B.S.R. nella salute ed in particolar modo nelle seguenti patologie :</w:t>
      </w:r>
    </w:p>
    <w:p w:rsidR="00FB11E2" w:rsidRDefault="00FB11E2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-Dolore cronico</w:t>
      </w:r>
    </w:p>
    <w:p w:rsidR="00FB11E2" w:rsidRDefault="00FB11E2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- Malattie cardiovascolari e ipertensione</w:t>
      </w:r>
    </w:p>
    <w:p w:rsidR="00FB11E2" w:rsidRDefault="00FB11E2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-Malattie croniche e degenerative</w:t>
      </w:r>
    </w:p>
    <w:p w:rsidR="00FB11E2" w:rsidRDefault="00FB11E2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lastRenderedPageBreak/>
        <w:t>-Malattie della pelle</w:t>
      </w:r>
    </w:p>
    <w:p w:rsidR="00FB11E2" w:rsidRDefault="00FB11E2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-Disturbi del sonno</w:t>
      </w:r>
    </w:p>
    <w:p w:rsidR="00FB11E2" w:rsidRDefault="00FB11E2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-Disturbi dell’alimentazione</w:t>
      </w:r>
    </w:p>
    <w:p w:rsidR="00FB11E2" w:rsidRDefault="00FB11E2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-Cefalee</w:t>
      </w:r>
    </w:p>
    <w:p w:rsidR="00FB11E2" w:rsidRDefault="00FB11E2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-Depressione</w:t>
      </w:r>
    </w:p>
    <w:p w:rsidR="00FB11E2" w:rsidRDefault="00FB11E2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-Disturbi d’ansia e attacchi di panico</w:t>
      </w:r>
    </w:p>
    <w:p w:rsidR="003B239A" w:rsidRDefault="00FB11E2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 xml:space="preserve">Per partecipare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e’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richiesto l’impegno verso se stessi e verso il gruppo ad essere presenti ad ogni incontro,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nonche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>’ a svolgere giornalmente  a casa le pratiche indicate. Viene, inoltre,  richiesto</w:t>
      </w:r>
      <w:r w:rsidR="003B239A">
        <w:rPr>
          <w:rFonts w:ascii="Times New Roman" w:hAnsi="Times New Roman" w:cs="Times New Roman"/>
          <w:sz w:val="32"/>
          <w:szCs w:val="32"/>
          <w:lang w:val="it-IT"/>
        </w:rPr>
        <w:t xml:space="preserve"> ai partecipanti di non utilizzare i cellulari durante lo svolgimento degli incontri.</w:t>
      </w:r>
    </w:p>
    <w:p w:rsidR="003B239A" w:rsidRDefault="003B239A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INSEGNANTE :</w:t>
      </w:r>
    </w:p>
    <w:p w:rsidR="003B239A" w:rsidRDefault="003B239A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 xml:space="preserve">Dott.ssa Veronica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Marziliano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Psicologa Clinica e di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Comunita’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, Psicoterapeuta Cognitiva Costruttiva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dell’eta’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adulta ed evolutiva, insegnante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Mindfulness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 presso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presso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Motus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Mundi </w:t>
      </w:r>
      <w:r>
        <w:rPr>
          <w:rFonts w:ascii="Times New Roman" w:hAnsi="Times New Roman" w:cs="Times New Roman"/>
          <w:sz w:val="32"/>
          <w:szCs w:val="32"/>
          <w:lang w:val="it-IT"/>
        </w:rPr>
        <w:t xml:space="preserve">Centro Italiano per la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Mindfulness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="00D93102">
        <w:rPr>
          <w:rFonts w:ascii="Times New Roman" w:hAnsi="Times New Roman" w:cs="Times New Roman"/>
          <w:sz w:val="32"/>
          <w:szCs w:val="32"/>
          <w:lang w:val="it-IT"/>
        </w:rPr>
        <w:t xml:space="preserve"> Padova </w:t>
      </w:r>
      <w:proofErr w:type="spellStart"/>
      <w:r w:rsidR="00D93102">
        <w:rPr>
          <w:rFonts w:ascii="Times New Roman" w:hAnsi="Times New Roman" w:cs="Times New Roman"/>
          <w:sz w:val="32"/>
          <w:szCs w:val="32"/>
          <w:lang w:val="it-IT"/>
        </w:rPr>
        <w:t>Italy</w:t>
      </w:r>
      <w:proofErr w:type="spellEnd"/>
      <w:r w:rsidR="00D93102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proofErr w:type="spellStart"/>
      <w:r w:rsidR="00D93102">
        <w:rPr>
          <w:rFonts w:ascii="Times New Roman" w:hAnsi="Times New Roman" w:cs="Times New Roman"/>
          <w:sz w:val="32"/>
          <w:szCs w:val="32"/>
          <w:lang w:val="it-IT"/>
        </w:rPr>
        <w:t>ufficilamente</w:t>
      </w:r>
      <w:proofErr w:type="spellEnd"/>
      <w:r w:rsidR="00D93102">
        <w:rPr>
          <w:rFonts w:ascii="Times New Roman" w:hAnsi="Times New Roman" w:cs="Times New Roman"/>
          <w:sz w:val="32"/>
          <w:szCs w:val="32"/>
          <w:lang w:val="it-IT"/>
        </w:rPr>
        <w:t xml:space="preserve"> associato a BGMC </w:t>
      </w:r>
      <w:proofErr w:type="spellStart"/>
      <w:r w:rsidR="00D93102">
        <w:rPr>
          <w:rFonts w:ascii="Times New Roman" w:hAnsi="Times New Roman" w:cs="Times New Roman"/>
          <w:sz w:val="32"/>
          <w:szCs w:val="32"/>
          <w:lang w:val="it-IT"/>
        </w:rPr>
        <w:t>Brown</w:t>
      </w:r>
      <w:proofErr w:type="spellEnd"/>
      <w:r w:rsidR="00D93102">
        <w:rPr>
          <w:rFonts w:ascii="Times New Roman" w:hAnsi="Times New Roman" w:cs="Times New Roman"/>
          <w:sz w:val="32"/>
          <w:szCs w:val="32"/>
          <w:lang w:val="it-IT"/>
        </w:rPr>
        <w:t xml:space="preserve"> Global </w:t>
      </w:r>
      <w:proofErr w:type="spellStart"/>
      <w:r w:rsidR="00D93102">
        <w:rPr>
          <w:rFonts w:ascii="Times New Roman" w:hAnsi="Times New Roman" w:cs="Times New Roman"/>
          <w:sz w:val="32"/>
          <w:szCs w:val="32"/>
          <w:lang w:val="it-IT"/>
        </w:rPr>
        <w:t>Mindfulness</w:t>
      </w:r>
      <w:proofErr w:type="spellEnd"/>
      <w:r w:rsidR="00D93102">
        <w:rPr>
          <w:rFonts w:ascii="Times New Roman" w:hAnsi="Times New Roman" w:cs="Times New Roman"/>
          <w:sz w:val="32"/>
          <w:szCs w:val="32"/>
          <w:lang w:val="it-IT"/>
        </w:rPr>
        <w:t xml:space="preserve"> Collaborative with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Health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, Medicine, Care and Society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University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of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Massachussets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(USA) U-MASS, e presso Center for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Mindfulness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in School of Public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Health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Brown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University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="00D93102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proofErr w:type="spellStart"/>
      <w:r w:rsidR="00D93102">
        <w:rPr>
          <w:rFonts w:ascii="Times New Roman" w:hAnsi="Times New Roman" w:cs="Times New Roman"/>
          <w:sz w:val="32"/>
          <w:szCs w:val="32"/>
          <w:lang w:val="it-IT"/>
        </w:rPr>
        <w:t>Rhode</w:t>
      </w:r>
      <w:proofErr w:type="spellEnd"/>
      <w:r w:rsidR="00D93102">
        <w:rPr>
          <w:rFonts w:ascii="Times New Roman" w:hAnsi="Times New Roman" w:cs="Times New Roman"/>
          <w:sz w:val="32"/>
          <w:szCs w:val="32"/>
          <w:lang w:val="it-IT"/>
        </w:rPr>
        <w:t xml:space="preserve"> Island( USA).</w:t>
      </w:r>
    </w:p>
    <w:p w:rsidR="00D93102" w:rsidRDefault="00D93102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 xml:space="preserve">Per informazioni ed iscrizioni telefonare al 3477836716 oppure scrivere una email a </w:t>
      </w:r>
      <w:hyperlink r:id="rId6" w:history="1">
        <w:r w:rsidRPr="005B0335">
          <w:rPr>
            <w:rStyle w:val="Collegamentoipertestuale"/>
            <w:rFonts w:ascii="Times New Roman" w:hAnsi="Times New Roman" w:cs="Times New Roman"/>
            <w:sz w:val="32"/>
            <w:szCs w:val="32"/>
            <w:lang w:val="it-IT"/>
          </w:rPr>
          <w:t>veronica.marziliano@libero.it</w:t>
        </w:r>
      </w:hyperlink>
    </w:p>
    <w:p w:rsidR="00D93102" w:rsidRPr="00D93102" w:rsidRDefault="00D93102">
      <w:pPr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 xml:space="preserve">Il corso si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terra’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ogni </w:t>
      </w:r>
      <w:proofErr w:type="spellStart"/>
      <w:r>
        <w:rPr>
          <w:rFonts w:ascii="Times New Roman" w:hAnsi="Times New Roman" w:cs="Times New Roman"/>
          <w:sz w:val="32"/>
          <w:szCs w:val="32"/>
          <w:lang w:val="it-IT"/>
        </w:rPr>
        <w:t>Mercoledi’</w:t>
      </w:r>
      <w:proofErr w:type="spellEnd"/>
      <w:r>
        <w:rPr>
          <w:rFonts w:ascii="Times New Roman" w:hAnsi="Times New Roman" w:cs="Times New Roman"/>
          <w:sz w:val="32"/>
          <w:szCs w:val="32"/>
          <w:lang w:val="it-IT"/>
        </w:rPr>
        <w:t xml:space="preserve"> alle ore  18:00                                 Posti limitati                                                                                     </w:t>
      </w:r>
      <w:r w:rsidR="00944BD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669CEFB" wp14:editId="64363BF0">
            <wp:extent cx="515629" cy="975360"/>
            <wp:effectExtent l="0" t="0" r="0" b="0"/>
            <wp:docPr id="4" name="Immagine 4" descr="C:\Users\tony\Desktop\symbol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ny\Desktop\symbol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9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it-IT"/>
        </w:rPr>
        <w:t xml:space="preserve">   </w:t>
      </w:r>
      <w:r w:rsidRPr="00D93102"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B239A" w:rsidRDefault="003B239A">
      <w:pPr>
        <w:rPr>
          <w:rFonts w:ascii="Times New Roman" w:hAnsi="Times New Roman" w:cs="Times New Roman"/>
          <w:sz w:val="32"/>
          <w:szCs w:val="32"/>
          <w:lang w:val="it-IT"/>
        </w:rPr>
      </w:pPr>
    </w:p>
    <w:p w:rsidR="003B239A" w:rsidRPr="00CF5986" w:rsidRDefault="003B239A">
      <w:pPr>
        <w:rPr>
          <w:rFonts w:ascii="Times New Roman" w:hAnsi="Times New Roman" w:cs="Times New Roman"/>
          <w:sz w:val="32"/>
          <w:szCs w:val="32"/>
          <w:lang w:val="it-IT"/>
        </w:rPr>
      </w:pPr>
    </w:p>
    <w:sectPr w:rsidR="003B239A" w:rsidRPr="00CF59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86"/>
    <w:rsid w:val="00101D12"/>
    <w:rsid w:val="00224C45"/>
    <w:rsid w:val="003B239A"/>
    <w:rsid w:val="00944BD6"/>
    <w:rsid w:val="009950A8"/>
    <w:rsid w:val="00A24482"/>
    <w:rsid w:val="00C3154C"/>
    <w:rsid w:val="00CF5986"/>
    <w:rsid w:val="00D904DC"/>
    <w:rsid w:val="00D93102"/>
    <w:rsid w:val="00FB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98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931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98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931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ronica.marziliano@liber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4294967283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3</cp:revision>
  <dcterms:created xsi:type="dcterms:W3CDTF">2019-10-07T10:45:00Z</dcterms:created>
  <dcterms:modified xsi:type="dcterms:W3CDTF">2019-10-07T10:32:00Z</dcterms:modified>
</cp:coreProperties>
</file>